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C19DD" w14:textId="77777777" w:rsidR="008B1267" w:rsidRDefault="008B1267" w:rsidP="008B1267">
      <w:pPr>
        <w:tabs>
          <w:tab w:val="left" w:pos="1080"/>
        </w:tabs>
        <w:ind w:firstLine="284"/>
        <w:jc w:val="center"/>
        <w:rPr>
          <w:b/>
          <w:bCs/>
          <w:lang w:val="kk-KZ"/>
        </w:rPr>
      </w:pPr>
      <w:r>
        <w:rPr>
          <w:b/>
          <w:color w:val="000000"/>
          <w:spacing w:val="-7"/>
          <w:lang w:val="kk-KZ"/>
        </w:rPr>
        <w:t>Әдістемелік нұсқаулар</w:t>
      </w:r>
      <w:r>
        <w:rPr>
          <w:b/>
          <w:bCs/>
          <w:lang w:val="kk-KZ"/>
        </w:rPr>
        <w:t>:</w:t>
      </w:r>
    </w:p>
    <w:p w14:paraId="58392CBE" w14:textId="77777777" w:rsidR="008B1267" w:rsidRDefault="008B1267" w:rsidP="008B1267">
      <w:pPr>
        <w:ind w:firstLine="284"/>
        <w:jc w:val="both"/>
        <w:rPr>
          <w:b/>
          <w:bCs/>
          <w:lang w:val="kk-KZ"/>
        </w:rPr>
      </w:pPr>
    </w:p>
    <w:p w14:paraId="24765FCC" w14:textId="77777777" w:rsidR="008B1267" w:rsidRDefault="008B1267" w:rsidP="008B1267">
      <w:pPr>
        <w:ind w:firstLine="284"/>
        <w:jc w:val="both"/>
        <w:rPr>
          <w:lang w:val="kk-KZ"/>
        </w:rPr>
      </w:pPr>
      <w:r>
        <w:rPr>
          <w:b/>
          <w:bCs/>
          <w:lang w:val="kk-KZ"/>
        </w:rPr>
        <w:t>Проект (жоба)</w:t>
      </w:r>
      <w:r>
        <w:rPr>
          <w:lang w:val="kk-KZ"/>
        </w:rPr>
        <w:t xml:space="preserve"> уникалды өнім яки қызмет тудыру мақсатымен уақытша айналысатын жұмыс. Себебі әр жобаның өз уақыты, яғни басталуы мен аяғы болады. Уникалдылығы туралы айтқанда өзге осындай тапсырмаларға ұқсамайтындығын айту керек. Жобаға бірнеше студент қатысуы мүмкін. Жоба ретінде тапсырманы құру, журналдың номерін дайындау, ақпараттық жүйесін құру және т.б. Жобалау технологиясы</w:t>
      </w:r>
      <w:r>
        <w:rPr>
          <w:b/>
          <w:lang w:val="kk-KZ"/>
        </w:rPr>
        <w:t xml:space="preserve"> </w:t>
      </w:r>
      <w:r>
        <w:rPr>
          <w:lang w:val="kk-KZ"/>
        </w:rPr>
        <w:t>мынадай түрлері бар: Ойын жобасы, экскурссиялық жоба, нақты қызығушылыққа негізделген жоба, құрастырушылық жоба, тәжірибеге-бағытталған жоба, зерттеушілік жоба,   ақпараттық жоба,  шығармашылық жоба,  рөлдік жоба. Жобаның түрін студенттердің өздері топ бойынша таңдайды.</w:t>
      </w:r>
    </w:p>
    <w:p w14:paraId="6C45E8BA" w14:textId="77777777" w:rsidR="008B1267" w:rsidRDefault="008B1267" w:rsidP="008B1267">
      <w:pPr>
        <w:ind w:firstLine="284"/>
        <w:jc w:val="both"/>
        <w:rPr>
          <w:lang w:val="kk-KZ"/>
        </w:rPr>
      </w:pPr>
      <w:r>
        <w:rPr>
          <w:b/>
          <w:bCs/>
          <w:lang w:val="kk-KZ"/>
        </w:rPr>
        <w:t>Аннотация ( лат. сөзі annotatio</w:t>
      </w:r>
      <w:r>
        <w:rPr>
          <w:lang w:val="kk-KZ"/>
        </w:rPr>
        <w:t xml:space="preserve"> – белгі, естелік) – кітаптың, мақалының қысқаша сипаттамасы, яғни кез келген мәтіннен оның көзқарасы бойынша мазмұнын, формасын және басқа ерекшеліктерін белгілеп қою. Аннотацияның мақсаты – мәтінде не туралы айтылатыны жөніндегі сұраққа жауап беру, ол туралы жалпы түсінік беру. Аннотация – материалды сұраптау арқылы  мазмұнын ашып, баға беру.   </w:t>
      </w:r>
    </w:p>
    <w:p w14:paraId="50FE1CAF" w14:textId="77777777" w:rsidR="008B1267" w:rsidRDefault="008B1267" w:rsidP="008B1267">
      <w:pPr>
        <w:pStyle w:val="a6"/>
        <w:ind w:firstLine="284"/>
        <w:rPr>
          <w:b/>
          <w:bCs/>
          <w:sz w:val="24"/>
          <w:lang w:val="kk-KZ"/>
        </w:rPr>
      </w:pPr>
      <w:r>
        <w:rPr>
          <w:b/>
          <w:sz w:val="24"/>
          <w:lang w:val="kk-KZ"/>
        </w:rPr>
        <w:t>Аннотацияның құрылымы:</w:t>
      </w:r>
    </w:p>
    <w:p w14:paraId="3F9F3BD1" w14:textId="77777777" w:rsidR="008B1267" w:rsidRDefault="008B1267" w:rsidP="008B1267">
      <w:pPr>
        <w:pStyle w:val="a6"/>
        <w:ind w:firstLine="284"/>
        <w:rPr>
          <w:b/>
          <w:bCs/>
          <w:sz w:val="24"/>
          <w:lang w:val="kk-KZ"/>
        </w:rPr>
      </w:pPr>
      <w:r>
        <w:rPr>
          <w:b/>
          <w:bCs/>
          <w:sz w:val="24"/>
          <w:lang w:val="kk-KZ"/>
        </w:rPr>
        <w:t xml:space="preserve">1. Мәтіннің библиографиялық баяндалуы, суреттелуі. </w:t>
      </w:r>
    </w:p>
    <w:p w14:paraId="5AC69D63" w14:textId="77777777" w:rsidR="008B1267" w:rsidRDefault="008B1267" w:rsidP="008B1267">
      <w:pPr>
        <w:pStyle w:val="a6"/>
        <w:ind w:firstLine="284"/>
        <w:rPr>
          <w:bCs/>
          <w:sz w:val="24"/>
          <w:lang w:val="kk-KZ"/>
        </w:rPr>
      </w:pPr>
      <w:r>
        <w:rPr>
          <w:bCs/>
          <w:sz w:val="24"/>
          <w:lang w:val="kk-KZ"/>
        </w:rPr>
        <w:t>Автор туралы мәліметтер, басылымның аты, орны және уақыты</w:t>
      </w:r>
      <w:r>
        <w:rPr>
          <w:bCs/>
          <w:sz w:val="24"/>
          <w:lang w:val="tr-TR"/>
        </w:rPr>
        <w:t xml:space="preserve"> (</w:t>
      </w:r>
      <w:r>
        <w:rPr>
          <w:bCs/>
          <w:sz w:val="24"/>
          <w:lang w:val="kk-KZ"/>
        </w:rPr>
        <w:t>Шыққаны туралы мәліметтер</w:t>
      </w:r>
      <w:r>
        <w:rPr>
          <w:bCs/>
          <w:sz w:val="24"/>
          <w:lang w:val="tr-TR"/>
        </w:rPr>
        <w:t>)</w:t>
      </w:r>
      <w:r>
        <w:rPr>
          <w:bCs/>
          <w:sz w:val="24"/>
          <w:lang w:val="kk-KZ"/>
        </w:rPr>
        <w:t xml:space="preserve">. </w:t>
      </w:r>
    </w:p>
    <w:p w14:paraId="1090BE5A" w14:textId="77777777" w:rsidR="008B1267" w:rsidRDefault="008B1267" w:rsidP="008B1267">
      <w:pPr>
        <w:pStyle w:val="a6"/>
        <w:ind w:firstLine="284"/>
        <w:rPr>
          <w:b/>
          <w:bCs/>
          <w:sz w:val="24"/>
          <w:lang w:val="kk-KZ"/>
        </w:rPr>
      </w:pPr>
      <w:r>
        <w:rPr>
          <w:b/>
          <w:bCs/>
          <w:sz w:val="24"/>
          <w:lang w:val="kk-KZ"/>
        </w:rPr>
        <w:t xml:space="preserve">2. Мәтіннің тақырыбы. </w:t>
      </w:r>
    </w:p>
    <w:p w14:paraId="1BE33EF1" w14:textId="77777777" w:rsidR="008B1267" w:rsidRDefault="008B1267" w:rsidP="008B1267">
      <w:pPr>
        <w:pStyle w:val="a6"/>
        <w:ind w:firstLine="284"/>
        <w:rPr>
          <w:bCs/>
          <w:sz w:val="24"/>
          <w:lang w:val="kk-KZ"/>
        </w:rPr>
      </w:pPr>
      <w:r>
        <w:rPr>
          <w:bCs/>
          <w:sz w:val="24"/>
          <w:lang w:val="kk-KZ"/>
        </w:rPr>
        <w:t xml:space="preserve">Жалпы тақырып көздері көрсетіледі. Онда төмендегілер көрсетіледі: тақырыпқа, мәселеге, мақаланың тақырыбына, т.б. арналған мақала (кітап, монография және т.б.) Мақаланың тақырыбы .....болып табылады. </w:t>
      </w:r>
    </w:p>
    <w:p w14:paraId="77F25886" w14:textId="77777777" w:rsidR="008B1267" w:rsidRDefault="008B1267" w:rsidP="008B1267">
      <w:pPr>
        <w:ind w:firstLine="284"/>
        <w:jc w:val="both"/>
        <w:rPr>
          <w:b/>
          <w:bCs/>
          <w:lang w:val="kk-KZ"/>
        </w:rPr>
      </w:pPr>
      <w:r>
        <w:rPr>
          <w:b/>
          <w:bCs/>
          <w:lang w:val="kk-KZ"/>
        </w:rPr>
        <w:t xml:space="preserve">3. Мәтіндегі мәселе.   </w:t>
      </w:r>
    </w:p>
    <w:p w14:paraId="273AF6A1" w14:textId="77777777" w:rsidR="008B1267" w:rsidRDefault="008B1267" w:rsidP="008B1267">
      <w:pPr>
        <w:pStyle w:val="a4"/>
        <w:ind w:firstLine="284"/>
        <w:jc w:val="both"/>
        <w:rPr>
          <w:b w:val="0"/>
          <w:sz w:val="24"/>
          <w:szCs w:val="24"/>
          <w:u w:val="none"/>
          <w:lang w:val="kk-KZ"/>
        </w:rPr>
      </w:pPr>
      <w:r>
        <w:rPr>
          <w:b w:val="0"/>
          <w:sz w:val="24"/>
          <w:szCs w:val="24"/>
          <w:u w:val="none"/>
          <w:lang w:val="kk-KZ"/>
        </w:rPr>
        <w:t xml:space="preserve">Мәтіндегі айтылатын мәселелер немесе сұрақтар төмендегідей беріледі: мақалада (кітапта) келесі мәселелер талданады (арналады, сипатталады, талқыланады, ашып көрсетіледі, қарастырылады);  талдау жасалады (сипаттау, суреттеледі, шолу); нәтижелері келтіріледі; теориясы беріледі (тарихы, әдістемесі, мәселесі); сұрақтар зерттелінеді (мәселе, үрдіс, тәуеледілік, қасиеті) және т.б. </w:t>
      </w:r>
    </w:p>
    <w:p w14:paraId="1C145256" w14:textId="77777777" w:rsidR="008B1267" w:rsidRDefault="008B1267" w:rsidP="008B1267">
      <w:pPr>
        <w:pStyle w:val="a4"/>
        <w:ind w:firstLine="284"/>
        <w:jc w:val="both"/>
        <w:rPr>
          <w:sz w:val="24"/>
          <w:szCs w:val="24"/>
          <w:u w:val="none"/>
          <w:lang w:val="kk-KZ"/>
        </w:rPr>
      </w:pPr>
      <w:r>
        <w:rPr>
          <w:bCs/>
          <w:sz w:val="24"/>
          <w:szCs w:val="24"/>
          <w:u w:val="none"/>
          <w:lang w:val="kk-KZ"/>
        </w:rPr>
        <w:t>4. Адресат.</w:t>
      </w:r>
      <w:r>
        <w:rPr>
          <w:sz w:val="24"/>
          <w:szCs w:val="24"/>
          <w:u w:val="none"/>
          <w:lang w:val="kk-KZ"/>
        </w:rPr>
        <w:t xml:space="preserve"> </w:t>
      </w:r>
    </w:p>
    <w:p w14:paraId="52A76A88" w14:textId="77777777" w:rsidR="008B1267" w:rsidRDefault="008B1267" w:rsidP="008B1267">
      <w:pPr>
        <w:pStyle w:val="a4"/>
        <w:ind w:firstLine="284"/>
        <w:jc w:val="both"/>
        <w:rPr>
          <w:b w:val="0"/>
          <w:sz w:val="24"/>
          <w:szCs w:val="24"/>
          <w:u w:val="none"/>
          <w:lang w:val="kk-KZ"/>
        </w:rPr>
      </w:pPr>
      <w:r>
        <w:rPr>
          <w:b w:val="0"/>
          <w:sz w:val="24"/>
          <w:szCs w:val="24"/>
          <w:u w:val="none"/>
          <w:lang w:val="kk-KZ"/>
        </w:rPr>
        <w:t xml:space="preserve">Мәтіннің біреуге арналғаны белгіленеді: мақала ....саласындағы мамандарға арналады; мақала ....қызығушылық тудырады (оқырмандарға) және т.б. Аннотация кітаптың титульный парағының астыңғы бетінде болады. Негізінде кітаппен танысқанда  алдымен аннотациясын оқиды. Аннотацияның тілі әдеби, түсінікті және қарапайым болуы керек. Онда артық ақпарат болмауы керек. </w:t>
      </w:r>
    </w:p>
    <w:p w14:paraId="7BAED392" w14:textId="77777777" w:rsidR="008B1267" w:rsidRDefault="008B1267" w:rsidP="008B1267">
      <w:pPr>
        <w:pStyle w:val="a4"/>
        <w:ind w:firstLine="284"/>
        <w:jc w:val="both"/>
        <w:rPr>
          <w:b w:val="0"/>
          <w:sz w:val="24"/>
          <w:szCs w:val="24"/>
          <w:u w:val="none"/>
          <w:lang w:val="kk-KZ"/>
        </w:rPr>
      </w:pPr>
      <w:r>
        <w:rPr>
          <w:bCs/>
          <w:sz w:val="24"/>
          <w:szCs w:val="24"/>
          <w:u w:val="none"/>
          <w:lang w:val="kk-KZ"/>
        </w:rPr>
        <w:t>Аннотацияның үлгісі:</w:t>
      </w:r>
      <w:r>
        <w:rPr>
          <w:b w:val="0"/>
          <w:bCs/>
          <w:sz w:val="24"/>
          <w:szCs w:val="24"/>
          <w:u w:val="none"/>
          <w:lang w:val="kk-KZ"/>
        </w:rPr>
        <w:t xml:space="preserve"> </w:t>
      </w:r>
      <w:r>
        <w:rPr>
          <w:b w:val="0"/>
          <w:sz w:val="24"/>
          <w:szCs w:val="24"/>
          <w:u w:val="none"/>
          <w:lang w:val="kk-KZ"/>
        </w:rPr>
        <w:t xml:space="preserve">Оқу құралы «Студент жастар арасында салауатты өмір салтын қалыптастырудың негіздері» арнайы курс бағдарламасына сәйкес даярланған, онда салауатты өмір салтын қалыптастырудың ерекшеліктері сипатталады. Ұсынылып отырған оқу құралы жоғары оқу орындарының студенттеріне, магистранттарына, докторанттарға, ұлттық тәрбие және салауатты өмір салты мәселелерімен айналысатын оқырмандарға арналған. </w:t>
      </w:r>
    </w:p>
    <w:p w14:paraId="7CF78504" w14:textId="77777777" w:rsidR="008B1267" w:rsidRDefault="008B1267" w:rsidP="008B1267">
      <w:pPr>
        <w:pStyle w:val="a3"/>
        <w:ind w:firstLine="284"/>
        <w:jc w:val="both"/>
        <w:rPr>
          <w:b/>
          <w:lang w:val="kk-KZ"/>
        </w:rPr>
      </w:pPr>
      <w:r>
        <w:rPr>
          <w:rFonts w:eastAsia="TimesNewRomanPS-BoldMT"/>
          <w:b/>
          <w:bCs/>
          <w:lang w:val="kk-KZ"/>
        </w:rPr>
        <w:t xml:space="preserve">Презентация </w:t>
      </w:r>
      <w:r>
        <w:rPr>
          <w:rFonts w:eastAsia="TimesNewRomanPSMT"/>
          <w:lang w:val="kk-KZ"/>
        </w:rPr>
        <w:t xml:space="preserve">(лат. </w:t>
      </w:r>
      <w:r>
        <w:rPr>
          <w:rFonts w:eastAsia="TimesNewRomanPS-BoldMT"/>
          <w:i/>
          <w:iCs/>
          <w:lang w:val="kk-KZ"/>
        </w:rPr>
        <w:t xml:space="preserve">praesento </w:t>
      </w:r>
      <w:r>
        <w:rPr>
          <w:rFonts w:eastAsia="TimesNewRomanPSMT"/>
          <w:lang w:val="kk-KZ"/>
        </w:rPr>
        <w:t xml:space="preserve">- көрсетілім) – алдында берілген тапсырма негізінде орындалған жұмыс туралы есепті басқаға, көпшілікке ұсыну үдерісі. Мақсаты – аудиторияға таныстырылатын объекті туралы ақпаратты ыңғайлы түрде жеткізу. Таныстырылым белгілі бір ортаға сәйкес ұйымдастырылған мәтін, гипермәтіндік сілтемелер, компьютерлік анимациялар, графиктер, бейнежазба, музыкадан тұруы мүмкін. </w:t>
      </w:r>
      <w:r>
        <w:rPr>
          <w:bCs/>
          <w:lang w:val="kk-KZ"/>
        </w:rPr>
        <w:t>Презентация</w:t>
      </w:r>
      <w:r>
        <w:rPr>
          <w:b/>
          <w:bCs/>
          <w:lang w:val="kk-KZ"/>
        </w:rPr>
        <w:t xml:space="preserve"> </w:t>
      </w:r>
      <w:r>
        <w:rPr>
          <w:bCs/>
          <w:lang w:val="kk-KZ"/>
        </w:rPr>
        <w:t>бұл</w:t>
      </w:r>
      <w:r>
        <w:rPr>
          <w:lang w:val="kk-KZ"/>
        </w:rPr>
        <w:t xml:space="preserve"> пайдаланушының осы затқа ерекше назарын аудартудың бір формасы, жариялау деген мағынаны білдіреді. </w:t>
      </w:r>
      <w:r>
        <w:rPr>
          <w:bCs/>
          <w:lang w:val="kk-KZ"/>
        </w:rPr>
        <w:t>Оның</w:t>
      </w:r>
      <w:r>
        <w:rPr>
          <w:b/>
          <w:bCs/>
          <w:lang w:val="kk-KZ"/>
        </w:rPr>
        <w:t xml:space="preserve"> </w:t>
      </w:r>
      <w:r>
        <w:rPr>
          <w:bCs/>
          <w:lang w:val="kk-KZ"/>
        </w:rPr>
        <w:t>нысаны</w:t>
      </w:r>
      <w:r>
        <w:rPr>
          <w:lang w:val="kk-KZ"/>
        </w:rPr>
        <w:t xml:space="preserve"> белгілі бір ұжымның жеткен жетістігі, затты сипаттау, даму тенденциялары мен жоспарлары. Презентациялар конференция мен семинарларда жүргізілуі мүмкін. </w:t>
      </w:r>
      <w:r>
        <w:rPr>
          <w:rFonts w:eastAsia="TimesNewRomanPSMT"/>
          <w:lang w:val="kk-KZ"/>
        </w:rPr>
        <w:t xml:space="preserve">Сонымен қатар ақпаратты оңай қабылдау үшін таныстырылымның сюжеті, сценарийі және құрылымы болады. </w:t>
      </w:r>
      <w:r>
        <w:rPr>
          <w:rFonts w:eastAsia="TimesNewRomanPSMT"/>
          <w:b/>
          <w:bCs/>
          <w:lang w:val="kk-KZ"/>
        </w:rPr>
        <w:t xml:space="preserve">Мультимедиялық </w:t>
      </w:r>
      <w:r>
        <w:rPr>
          <w:rFonts w:eastAsia="TimesNewRomanPSMT"/>
          <w:b/>
          <w:bCs/>
          <w:lang w:val="kk-KZ"/>
        </w:rPr>
        <w:lastRenderedPageBreak/>
        <w:t xml:space="preserve">презентация - </w:t>
      </w:r>
      <w:r>
        <w:rPr>
          <w:rFonts w:eastAsia="TimesNewRomanPSMT"/>
          <w:lang w:val="kk-KZ"/>
        </w:rPr>
        <w:t xml:space="preserve">мультимедиялық технологияларды қолдану арқылы жасалған </w:t>
      </w:r>
      <w:r>
        <w:rPr>
          <w:rFonts w:eastAsia="TimesNewRomanPSMT"/>
          <w:b/>
          <w:bCs/>
          <w:lang w:val="kk-KZ"/>
        </w:rPr>
        <w:t>таныстырылым</w:t>
      </w:r>
      <w:r>
        <w:rPr>
          <w:rFonts w:eastAsia="TimesNewRomanPSMT"/>
          <w:lang w:val="kk-KZ"/>
        </w:rPr>
        <w:t>. Мультимедиялық таныстырылым жасауға арналған технологияларға мынадай бағдарламалар жатады: Microsoft PowerPoint, OpenOffice.org Impress, SoftMaker Presentations, Multimedia Builder, ProPresenter, Prezi.</w:t>
      </w:r>
    </w:p>
    <w:p w14:paraId="3EB6E9C2" w14:textId="77777777" w:rsidR="008B1267" w:rsidRDefault="008B1267" w:rsidP="008B1267">
      <w:pPr>
        <w:pStyle w:val="a3"/>
        <w:ind w:firstLine="284"/>
        <w:jc w:val="both"/>
        <w:rPr>
          <w:bCs/>
          <w:lang w:val="kk-KZ"/>
        </w:rPr>
      </w:pPr>
      <w:r>
        <w:rPr>
          <w:b/>
          <w:bCs/>
          <w:lang w:val="kk-KZ"/>
        </w:rPr>
        <w:t>Реферат</w:t>
      </w:r>
      <w:r>
        <w:rPr>
          <w:lang w:val="kk-KZ"/>
        </w:rPr>
        <w:t xml:space="preserve"> (лат. referre – баяндау, хабарлау) – бұл мәтіннің мазмұнын бұрмалаусыз айтып беру. </w:t>
      </w:r>
      <w:r>
        <w:rPr>
          <w:bCs/>
          <w:lang w:val="kk-KZ"/>
        </w:rPr>
        <w:t>Реферат: 1) Әдеби және басқа деректерге жасалған шолудан тұратын белгілі бір тақырып бойынша жасалған баяндама; 2) Ғылыми жұмыстың, кітаптың, т.б мазмұнын баяндау (Словарь иностранных слов. – М., 1985. –С.433.)  Реферат</w:t>
      </w:r>
      <w:r>
        <w:rPr>
          <w:lang w:val="kk-KZ"/>
        </w:rPr>
        <w:t xml:space="preserve"> – алғашқы түпнұсқаның негізгі мазмұнының қысқа, ықшамдалған түрі, онда көтерілген барлық мәселені қамтуға тиіс. </w:t>
      </w:r>
      <w:r>
        <w:rPr>
          <w:bCs/>
          <w:lang w:val="kk-KZ"/>
        </w:rPr>
        <w:t xml:space="preserve">Реферат сонымен тек қана ойсыз көшіру емес, таңдалған тақырып бойынша ақпарат көздеріне талдау мен сараптау жасау, оларға баға беру. Рефераттан студенттің «Мен» тұжырымы көрініп тұруы қажет. </w:t>
      </w:r>
    </w:p>
    <w:p w14:paraId="0A328255" w14:textId="77777777" w:rsidR="008B1267" w:rsidRDefault="008B1267" w:rsidP="008B1267">
      <w:pPr>
        <w:pStyle w:val="a3"/>
        <w:ind w:firstLine="284"/>
        <w:jc w:val="both"/>
        <w:rPr>
          <w:lang w:val="kk-KZ"/>
        </w:rPr>
      </w:pPr>
      <w:r>
        <w:rPr>
          <w:b/>
          <w:lang w:val="kk-KZ"/>
        </w:rPr>
        <w:t>Рефераттың өз құрылымы бар</w:t>
      </w:r>
      <w:r>
        <w:rPr>
          <w:lang w:val="kk-KZ"/>
        </w:rPr>
        <w:t xml:space="preserve">: </w:t>
      </w:r>
    </w:p>
    <w:p w14:paraId="4EBEBBF6" w14:textId="77777777" w:rsidR="008B1267" w:rsidRDefault="008B1267" w:rsidP="008B1267">
      <w:pPr>
        <w:pStyle w:val="a3"/>
        <w:ind w:firstLine="284"/>
        <w:jc w:val="both"/>
        <w:rPr>
          <w:lang w:val="kk-KZ"/>
        </w:rPr>
      </w:pPr>
      <w:r>
        <w:rPr>
          <w:lang w:val="kk-KZ"/>
        </w:rPr>
        <w:t xml:space="preserve">1. Реферат жасалатын құжат саласының не бөлімінің аты. </w:t>
      </w:r>
    </w:p>
    <w:p w14:paraId="063DB858" w14:textId="77777777" w:rsidR="008B1267" w:rsidRDefault="008B1267" w:rsidP="008B1267">
      <w:pPr>
        <w:pStyle w:val="a3"/>
        <w:ind w:firstLine="284"/>
        <w:jc w:val="both"/>
        <w:rPr>
          <w:lang w:val="kk-KZ"/>
        </w:rPr>
      </w:pPr>
      <w:r>
        <w:rPr>
          <w:lang w:val="kk-KZ"/>
        </w:rPr>
        <w:t xml:space="preserve">2. Тақырыбы. </w:t>
      </w:r>
    </w:p>
    <w:p w14:paraId="08D5B1A2" w14:textId="77777777" w:rsidR="008B1267" w:rsidRDefault="008B1267" w:rsidP="008B1267">
      <w:pPr>
        <w:pStyle w:val="a3"/>
        <w:ind w:firstLine="284"/>
        <w:jc w:val="both"/>
        <w:rPr>
          <w:lang w:val="kk-KZ"/>
        </w:rPr>
      </w:pPr>
      <w:r>
        <w:rPr>
          <w:lang w:val="kk-KZ"/>
        </w:rPr>
        <w:t xml:space="preserve">3. Түпнұсқаның авторының аты-жөні, шығарған баспа, жылы (журнал болса аты және нөмері). </w:t>
      </w:r>
    </w:p>
    <w:p w14:paraId="090C4708" w14:textId="77777777" w:rsidR="008B1267" w:rsidRDefault="008B1267" w:rsidP="008B1267">
      <w:pPr>
        <w:pStyle w:val="a3"/>
        <w:ind w:firstLine="284"/>
        <w:jc w:val="both"/>
        <w:rPr>
          <w:lang w:val="kk-KZ"/>
        </w:rPr>
      </w:pPr>
      <w:r>
        <w:rPr>
          <w:lang w:val="kk-KZ"/>
        </w:rPr>
        <w:t xml:space="preserve">4. Реферат жазылатын материалдағы басты ойды ықшамдап береді, оған өз пікірін қосуға болмайды. </w:t>
      </w:r>
    </w:p>
    <w:p w14:paraId="370DB3B5" w14:textId="77777777" w:rsidR="008B1267" w:rsidRDefault="008B1267" w:rsidP="008B1267">
      <w:pPr>
        <w:autoSpaceDE w:val="0"/>
        <w:autoSpaceDN w:val="0"/>
        <w:adjustRightInd w:val="0"/>
        <w:ind w:firstLine="284"/>
        <w:jc w:val="both"/>
        <w:rPr>
          <w:rFonts w:eastAsia="TimesNewRomanPSMT"/>
          <w:lang w:val="kk-KZ"/>
        </w:rPr>
      </w:pPr>
      <w:r>
        <w:rPr>
          <w:lang w:val="kk-KZ"/>
        </w:rPr>
        <w:t>5. Рефераттың мазмұны түпнұсқада берілген жүйемен, ізбен баяндалады.</w:t>
      </w:r>
    </w:p>
    <w:p w14:paraId="23B3EA44" w14:textId="77777777" w:rsidR="008B1267" w:rsidRDefault="008B1267" w:rsidP="008B1267">
      <w:pPr>
        <w:ind w:firstLine="284"/>
        <w:jc w:val="both"/>
        <w:rPr>
          <w:lang w:val="kk-KZ"/>
        </w:rPr>
      </w:pPr>
      <w:r>
        <w:rPr>
          <w:b/>
          <w:bCs/>
          <w:lang w:val="tr-TR"/>
        </w:rPr>
        <w:t xml:space="preserve">«Дөңгелек үстел» </w:t>
      </w:r>
      <w:r>
        <w:rPr>
          <w:bCs/>
          <w:lang w:val="tr-TR"/>
        </w:rPr>
        <w:t xml:space="preserve">әдісі </w:t>
      </w:r>
      <w:r>
        <w:rPr>
          <w:lang w:val="tr-TR"/>
        </w:rPr>
        <w:t xml:space="preserve">ең біріншіден студенттердің өзара пікір алмасу формасы ретінде көрініс табады. </w:t>
      </w:r>
      <w:r>
        <w:rPr>
          <w:bCs/>
          <w:lang w:val="tr-TR"/>
        </w:rPr>
        <w:t>«Дөңгелек үстел»</w:t>
      </w:r>
      <w:r>
        <w:rPr>
          <w:b/>
          <w:bCs/>
          <w:lang w:val="tr-TR"/>
        </w:rPr>
        <w:t xml:space="preserve"> </w:t>
      </w:r>
      <w:r>
        <w:rPr>
          <w:lang w:val="tr-TR"/>
        </w:rPr>
        <w:t>барысында оның қатысушылары берілген бір мәселе бойынша баяндама жасап қана қоймай</w:t>
      </w:r>
      <w:r>
        <w:rPr>
          <w:lang w:val="kk-KZ"/>
        </w:rPr>
        <w:t xml:space="preserve">, </w:t>
      </w:r>
      <w:r>
        <w:rPr>
          <w:lang w:val="tr-TR"/>
        </w:rPr>
        <w:t xml:space="preserve"> пікірлерімен алмасып, әрқайсысының позициясын айқындайды. </w:t>
      </w:r>
      <w:r>
        <w:rPr>
          <w:lang w:val="kk-KZ"/>
        </w:rPr>
        <w:t xml:space="preserve">Дөңгелек үстел – шағын топ ішінде студенттердің қарастырылып отырған тақырып (сұрақ, мәселе, идея, тұжырым, т.б.) бойынша белгіленген уақыт аумағында өз ойларын ортаға салу тәсілі.  </w:t>
      </w:r>
    </w:p>
    <w:p w14:paraId="482EFF6E" w14:textId="77777777" w:rsidR="008B1267" w:rsidRDefault="008B1267" w:rsidP="008B1267">
      <w:pPr>
        <w:ind w:firstLine="284"/>
        <w:jc w:val="both"/>
        <w:rPr>
          <w:lang w:val="kk-KZ"/>
        </w:rPr>
      </w:pPr>
      <w:r>
        <w:rPr>
          <w:lang w:val="kk-KZ"/>
        </w:rPr>
        <w:t>Дөңгелек үстелде сөз бір студентке бірнеше рет айналып келуі мүмкін. Келесі сөйлегенде студенттер алдындағы ойларын қайталамай, оларды ары қарай жалғастыруы және басқалардың пікірін ескеріп отыруы қажет. Дөңгелек үстел жазбаша да өтуі ықтимал, онда өз ойларын белгіленген уақытта жазып, бір-біріне оқытады. Жазбаша өткізілген дөңгелек үстелде барлық студенттер бір мезгілде жұмыс жасайды.</w:t>
      </w:r>
    </w:p>
    <w:p w14:paraId="4E09F8CD" w14:textId="77777777" w:rsidR="008B1267" w:rsidRDefault="008B1267" w:rsidP="008B1267">
      <w:pPr>
        <w:ind w:firstLine="284"/>
        <w:jc w:val="both"/>
        <w:rPr>
          <w:lang w:val="kk-KZ"/>
        </w:rPr>
      </w:pPr>
      <w:r>
        <w:rPr>
          <w:b/>
          <w:bCs/>
          <w:lang w:val="kk-KZ"/>
        </w:rPr>
        <w:t xml:space="preserve">Шығармашылық  жұмыс – </w:t>
      </w:r>
      <w:r>
        <w:rPr>
          <w:lang w:val="kk-KZ"/>
        </w:rPr>
        <w:t>адамның белсенділігі мен өз бетінше орындайтын жұмысының ең жоғары түрі. Шығармашылық оның әлеуметтік маңызы мен бірегейлігіне (сонылығына) қарап бағаланады. Шығармашылықтың объективтік және субъективтік жақтары болады. Объективтік тұрғыдан шығармашылық өзінің түпкі нәтижесімен – ғылыми жаңалығымен, өнертапқышымен, оңтайландыруымен, көркем туынды тудыруымен анықталады. Бұл орайда шығармашылық ауқымы әртүрлі болғанымен, оның әлеуметтік құндылығы мен шешімінің соны болуы міндетті талап. Субъективтік тұрғыдан алғанда шығармашылықтың түпкі нәтижесінде әлеуметтік құндылық пен жаңалық болмаса да, оның маңызы шығармашылық үдерісінің өзімен анықталады.</w:t>
      </w:r>
    </w:p>
    <w:p w14:paraId="6F9AA224" w14:textId="77777777" w:rsidR="008B1267" w:rsidRDefault="008B1267" w:rsidP="008B1267">
      <w:pPr>
        <w:pStyle w:val="a3"/>
        <w:ind w:firstLine="284"/>
        <w:jc w:val="both"/>
        <w:rPr>
          <w:lang w:val="kk-KZ"/>
        </w:rPr>
      </w:pPr>
      <w:r>
        <w:rPr>
          <w:b/>
          <w:bCs/>
          <w:lang w:val="tr-TR"/>
        </w:rPr>
        <w:t>ЭССЕ (фр. « essay » - попытка, проба, очерк)</w:t>
      </w:r>
      <w:r>
        <w:rPr>
          <w:lang w:val="tr-TR"/>
        </w:rPr>
        <w:t xml:space="preserve"> - очерк, шығарма, белгілі бір тақырыптарға ой толғау. Рефератпен салыстырғанда, эссе автордың өзіндік ойларының жиынтығы болып табылады. Бұл философиялық, тарихи-биографиялық, публицистикалық, әдеби-сыни, ғылыми-көпшілік немесе беллетристикалық</w:t>
      </w:r>
      <w:r>
        <w:rPr>
          <w:lang w:val="kk-KZ"/>
        </w:rPr>
        <w:t xml:space="preserve"> (көркем шығармалық)</w:t>
      </w:r>
      <w:r>
        <w:rPr>
          <w:lang w:val="tr-TR"/>
        </w:rPr>
        <w:t xml:space="preserve"> сипаттағы жаңа сөз. Барлық аргументтер, идеялар, анықтамалар егер студенттің өзінікі болмаса, сілтеме жасалуы керек. </w:t>
      </w:r>
    </w:p>
    <w:p w14:paraId="1A4B3ED5" w14:textId="77777777" w:rsidR="008B1267" w:rsidRDefault="008B1267" w:rsidP="008B1267">
      <w:pPr>
        <w:pStyle w:val="a3"/>
        <w:ind w:firstLine="284"/>
        <w:jc w:val="both"/>
        <w:rPr>
          <w:lang w:val="kk-KZ"/>
        </w:rPr>
      </w:pPr>
      <w:r>
        <w:rPr>
          <w:lang w:val="tr-TR"/>
        </w:rPr>
        <w:t>Эсседе пайдаланған дерек көздер, дәйектемелер көрсетілуі керек. Эссе көлемі 3-5 бет. Эссе жанры шығармашылық еркіндікті қажет етеді</w:t>
      </w:r>
      <w:r>
        <w:rPr>
          <w:lang w:val="kk-KZ"/>
        </w:rPr>
        <w:t xml:space="preserve">, </w:t>
      </w:r>
      <w:r>
        <w:rPr>
          <w:lang w:val="tr-TR"/>
        </w:rPr>
        <w:t>ол кез-келген стилде жазылады, бұл оқылған, естілген, көрілген заттар туралы өзіндік ой. Эссенің бірінші планында - автор тұлғасы</w:t>
      </w:r>
      <w:r>
        <w:rPr>
          <w:lang w:val="kk-KZ"/>
        </w:rPr>
        <w:t>,</w:t>
      </w:r>
      <w:r>
        <w:rPr>
          <w:lang w:val="tr-TR"/>
        </w:rPr>
        <w:t xml:space="preserve"> оның ойы, сезімі, дүниеге көзқарасы тұрады, бұл шығарманың басты ұстанымы. </w:t>
      </w:r>
    </w:p>
    <w:p w14:paraId="53B63FAE" w14:textId="77777777" w:rsidR="008B1267" w:rsidRDefault="008B1267" w:rsidP="008B1267">
      <w:pPr>
        <w:pStyle w:val="a3"/>
        <w:ind w:firstLine="284"/>
        <w:jc w:val="both"/>
        <w:rPr>
          <w:lang w:val="kk-KZ"/>
        </w:rPr>
      </w:pPr>
      <w:r>
        <w:rPr>
          <w:lang w:val="kk-KZ"/>
        </w:rPr>
        <w:lastRenderedPageBreak/>
        <w:t xml:space="preserve">Эссе студенттің сабақта қарастырылған тақырып жөнінде өз ойлары мен түсініктерін, идеялары мен пайымдарын келтіретін бағалау тәсілі. Эссе арқылы оқытушы студенттің ойлау деңгейі мен сабақта қалай жұмыс жасағандығын бағалайды. </w:t>
      </w:r>
    </w:p>
    <w:p w14:paraId="11B5C8EF" w14:textId="77777777" w:rsidR="008B1267" w:rsidRDefault="008B1267" w:rsidP="008B1267">
      <w:pPr>
        <w:ind w:firstLine="284"/>
        <w:jc w:val="both"/>
        <w:rPr>
          <w:lang w:val="kk-KZ"/>
        </w:rPr>
      </w:pPr>
      <w:r>
        <w:rPr>
          <w:lang w:val="kk-KZ"/>
        </w:rPr>
        <w:t xml:space="preserve">Эссені бағалау барысында мына факторларды есте сақтау қажет: </w:t>
      </w:r>
    </w:p>
    <w:p w14:paraId="05EA40AF" w14:textId="77777777" w:rsidR="008B1267" w:rsidRDefault="008B1267" w:rsidP="008B1267">
      <w:pPr>
        <w:numPr>
          <w:ilvl w:val="0"/>
          <w:numId w:val="1"/>
        </w:numPr>
        <w:ind w:left="0" w:firstLine="284"/>
        <w:jc w:val="both"/>
        <w:rPr>
          <w:lang w:val="kk-KZ"/>
        </w:rPr>
      </w:pPr>
      <w:r>
        <w:rPr>
          <w:lang w:val="kk-KZ"/>
        </w:rPr>
        <w:t xml:space="preserve">Кіріспе мен жұмыстың қорытындысын құрастыра білуі; </w:t>
      </w:r>
    </w:p>
    <w:p w14:paraId="06C03479" w14:textId="77777777" w:rsidR="008B1267" w:rsidRDefault="008B1267" w:rsidP="008B1267">
      <w:pPr>
        <w:numPr>
          <w:ilvl w:val="0"/>
          <w:numId w:val="1"/>
        </w:numPr>
        <w:ind w:left="0" w:firstLine="284"/>
        <w:jc w:val="both"/>
        <w:rPr>
          <w:lang w:val="kk-KZ"/>
        </w:rPr>
      </w:pPr>
      <w:r>
        <w:rPr>
          <w:lang w:val="kk-KZ"/>
        </w:rPr>
        <w:t xml:space="preserve">Логикалық тұрғыдан аргументтерді келтіре алу қабілетінің болуы;  </w:t>
      </w:r>
    </w:p>
    <w:p w14:paraId="16A9B098" w14:textId="77777777" w:rsidR="008B1267" w:rsidRDefault="008B1267" w:rsidP="008B1267">
      <w:pPr>
        <w:numPr>
          <w:ilvl w:val="0"/>
          <w:numId w:val="1"/>
        </w:numPr>
        <w:ind w:left="0" w:firstLine="284"/>
        <w:jc w:val="both"/>
        <w:rPr>
          <w:lang w:val="kk-KZ"/>
        </w:rPr>
      </w:pPr>
      <w:r>
        <w:rPr>
          <w:lang w:val="kk-KZ"/>
        </w:rPr>
        <w:t xml:space="preserve">Кеңінен және тереңірек талдау жасай білу, тұжырымдар мен қорытындыны бағалау және сын тұрғысынан қарай білу қабілеті; </w:t>
      </w:r>
    </w:p>
    <w:p w14:paraId="06E87843" w14:textId="77777777" w:rsidR="008B1267" w:rsidRDefault="008B1267" w:rsidP="008B1267">
      <w:pPr>
        <w:numPr>
          <w:ilvl w:val="0"/>
          <w:numId w:val="1"/>
        </w:numPr>
        <w:ind w:left="0" w:firstLine="284"/>
        <w:jc w:val="both"/>
        <w:rPr>
          <w:lang w:val="kk-KZ"/>
        </w:rPr>
      </w:pPr>
      <w:r>
        <w:rPr>
          <w:lang w:val="kk-KZ"/>
        </w:rPr>
        <w:t xml:space="preserve">Шығармашылық стилде маңызды материалға шолу жасай білу және сұрақтарға нақты әрі дұрыс жауап беру, жүйелілік пен дәлдікті біріктіре алу қабілеті; </w:t>
      </w:r>
    </w:p>
    <w:p w14:paraId="1F5A48EE" w14:textId="77777777" w:rsidR="008B1267" w:rsidRDefault="008B1267" w:rsidP="008B1267">
      <w:pPr>
        <w:numPr>
          <w:ilvl w:val="0"/>
          <w:numId w:val="1"/>
        </w:numPr>
        <w:ind w:left="0" w:firstLine="284"/>
        <w:jc w:val="both"/>
        <w:rPr>
          <w:lang w:val="kk-KZ"/>
        </w:rPr>
      </w:pPr>
      <w:r>
        <w:rPr>
          <w:lang w:val="kk-KZ"/>
        </w:rPr>
        <w:t>Қарастырылатын әдебиеттердің кеңдігі мен тереңдігінің қажеттілігі;</w:t>
      </w:r>
    </w:p>
    <w:p w14:paraId="65AC9AD7" w14:textId="77777777" w:rsidR="008B1267" w:rsidRDefault="008B1267" w:rsidP="008B1267">
      <w:pPr>
        <w:numPr>
          <w:ilvl w:val="0"/>
          <w:numId w:val="1"/>
        </w:numPr>
        <w:ind w:left="0" w:firstLine="284"/>
        <w:jc w:val="both"/>
        <w:rPr>
          <w:lang w:val="kk-KZ"/>
        </w:rPr>
      </w:pPr>
      <w:r>
        <w:rPr>
          <w:lang w:val="kk-KZ"/>
        </w:rPr>
        <w:t xml:space="preserve">Түсінікті және нақты бейнелеп жаза алу сауаттылығы; </w:t>
      </w:r>
    </w:p>
    <w:p w14:paraId="29BD15C7" w14:textId="77777777" w:rsidR="008B1267" w:rsidRDefault="008B1267" w:rsidP="008B1267">
      <w:pPr>
        <w:numPr>
          <w:ilvl w:val="0"/>
          <w:numId w:val="1"/>
        </w:numPr>
        <w:ind w:left="0" w:firstLine="284"/>
        <w:jc w:val="both"/>
        <w:rPr>
          <w:lang w:val="kk-KZ"/>
        </w:rPr>
      </w:pPr>
      <w:r>
        <w:rPr>
          <w:lang w:val="kk-KZ"/>
        </w:rPr>
        <w:t xml:space="preserve">Жұмысты ұқыпты рәсімдеу, оның түйіндемесін, сілтемесін, библиографиясын құра білуге қабілеттілігі. </w:t>
      </w:r>
    </w:p>
    <w:p w14:paraId="55F94DCE" w14:textId="77777777" w:rsidR="008B1267" w:rsidRDefault="008B1267" w:rsidP="008B1267">
      <w:pPr>
        <w:pStyle w:val="a3"/>
        <w:ind w:right="-1" w:firstLine="284"/>
        <w:jc w:val="both"/>
        <w:rPr>
          <w:lang w:val="kk-KZ"/>
        </w:rPr>
      </w:pPr>
    </w:p>
    <w:p w14:paraId="5C84D62A" w14:textId="77777777" w:rsidR="00182BA6" w:rsidRPr="008B1267" w:rsidRDefault="00182BA6">
      <w:pPr>
        <w:rPr>
          <w:lang w:val="kk-KZ"/>
        </w:rPr>
      </w:pPr>
    </w:p>
    <w:sectPr w:rsidR="00182BA6" w:rsidRPr="008B12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22CD1"/>
    <w:multiLevelType w:val="multilevel"/>
    <w:tmpl w:val="FAF05C64"/>
    <w:lvl w:ilvl="0">
      <w:start w:val="3"/>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 w15:restartNumberingAfterBreak="0">
    <w:nsid w:val="483448FD"/>
    <w:multiLevelType w:val="hybridMultilevel"/>
    <w:tmpl w:val="C3C0466A"/>
    <w:lvl w:ilvl="0" w:tplc="3C96A314">
      <w:start w:val="1"/>
      <w:numFmt w:val="decimal"/>
      <w:lvlText w:val="%1."/>
      <w:lvlJc w:val="left"/>
      <w:pPr>
        <w:tabs>
          <w:tab w:val="num" w:pos="900"/>
        </w:tabs>
        <w:ind w:left="900" w:hanging="360"/>
      </w:pPr>
    </w:lvl>
    <w:lvl w:ilvl="1" w:tplc="04190001">
      <w:start w:val="1"/>
      <w:numFmt w:val="lowerLetter"/>
      <w:lvlText w:val="%2."/>
      <w:lvlJc w:val="left"/>
      <w:pPr>
        <w:tabs>
          <w:tab w:val="num" w:pos="1620"/>
        </w:tabs>
        <w:ind w:left="1620" w:hanging="360"/>
      </w:pPr>
    </w:lvl>
    <w:lvl w:ilvl="2" w:tplc="04190005">
      <w:start w:val="1"/>
      <w:numFmt w:val="lowerRoman"/>
      <w:lvlText w:val="%3."/>
      <w:lvlJc w:val="right"/>
      <w:pPr>
        <w:tabs>
          <w:tab w:val="num" w:pos="2340"/>
        </w:tabs>
        <w:ind w:left="2340" w:hanging="180"/>
      </w:pPr>
    </w:lvl>
    <w:lvl w:ilvl="3" w:tplc="04190001">
      <w:start w:val="1"/>
      <w:numFmt w:val="decimal"/>
      <w:lvlText w:val="%4."/>
      <w:lvlJc w:val="left"/>
      <w:pPr>
        <w:tabs>
          <w:tab w:val="num" w:pos="3060"/>
        </w:tabs>
        <w:ind w:left="3060" w:hanging="360"/>
      </w:pPr>
    </w:lvl>
    <w:lvl w:ilvl="4" w:tplc="04190003">
      <w:start w:val="1"/>
      <w:numFmt w:val="lowerLetter"/>
      <w:lvlText w:val="%5."/>
      <w:lvlJc w:val="left"/>
      <w:pPr>
        <w:tabs>
          <w:tab w:val="num" w:pos="3780"/>
        </w:tabs>
        <w:ind w:left="3780" w:hanging="360"/>
      </w:pPr>
    </w:lvl>
    <w:lvl w:ilvl="5" w:tplc="04190005">
      <w:start w:val="1"/>
      <w:numFmt w:val="lowerRoman"/>
      <w:lvlText w:val="%6."/>
      <w:lvlJc w:val="right"/>
      <w:pPr>
        <w:tabs>
          <w:tab w:val="num" w:pos="4500"/>
        </w:tabs>
        <w:ind w:left="4500" w:hanging="180"/>
      </w:pPr>
    </w:lvl>
    <w:lvl w:ilvl="6" w:tplc="04190001">
      <w:start w:val="1"/>
      <w:numFmt w:val="decimal"/>
      <w:lvlText w:val="%7."/>
      <w:lvlJc w:val="left"/>
      <w:pPr>
        <w:tabs>
          <w:tab w:val="num" w:pos="5220"/>
        </w:tabs>
        <w:ind w:left="5220" w:hanging="360"/>
      </w:pPr>
    </w:lvl>
    <w:lvl w:ilvl="7" w:tplc="04190003">
      <w:start w:val="1"/>
      <w:numFmt w:val="lowerLetter"/>
      <w:lvlText w:val="%8."/>
      <w:lvlJc w:val="left"/>
      <w:pPr>
        <w:tabs>
          <w:tab w:val="num" w:pos="5940"/>
        </w:tabs>
        <w:ind w:left="5940" w:hanging="360"/>
      </w:pPr>
    </w:lvl>
    <w:lvl w:ilvl="8" w:tplc="04190005">
      <w:start w:val="1"/>
      <w:numFmt w:val="lowerRoman"/>
      <w:lvlText w:val="%9."/>
      <w:lvlJc w:val="right"/>
      <w:pPr>
        <w:tabs>
          <w:tab w:val="num" w:pos="6660"/>
        </w:tabs>
        <w:ind w:left="6660" w:hanging="180"/>
      </w:pPr>
    </w:lvl>
  </w:abstractNum>
  <w:num w:numId="1" w16cid:durableId="1419664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941204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BA6"/>
    <w:rsid w:val="00182BA6"/>
    <w:rsid w:val="008B126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11BC9"/>
  <w15:chartTrackingRefBased/>
  <w15:docId w15:val="{9AA7D1C6-2277-4955-91EA-DB407245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267"/>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8B1267"/>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1267"/>
    <w:rPr>
      <w:rFonts w:ascii="Times New Roman" w:eastAsia="Times New Roman" w:hAnsi="Times New Roman" w:cs="Times New Roman"/>
      <w:sz w:val="28"/>
      <w:szCs w:val="20"/>
      <w:lang w:val="ru-RU" w:eastAsia="ru-RU"/>
    </w:rPr>
  </w:style>
  <w:style w:type="paragraph" w:styleId="a3">
    <w:name w:val="Normal (Web)"/>
    <w:basedOn w:val="a"/>
    <w:uiPriority w:val="99"/>
    <w:semiHidden/>
    <w:unhideWhenUsed/>
    <w:rsid w:val="008B1267"/>
  </w:style>
  <w:style w:type="paragraph" w:styleId="a4">
    <w:name w:val="Body Text"/>
    <w:basedOn w:val="a"/>
    <w:link w:val="a5"/>
    <w:uiPriority w:val="99"/>
    <w:semiHidden/>
    <w:unhideWhenUsed/>
    <w:rsid w:val="008B1267"/>
    <w:pPr>
      <w:suppressAutoHyphens/>
      <w:jc w:val="center"/>
    </w:pPr>
    <w:rPr>
      <w:b/>
      <w:sz w:val="28"/>
      <w:szCs w:val="20"/>
      <w:u w:val="single"/>
      <w:lang w:eastAsia="ar-SA"/>
    </w:rPr>
  </w:style>
  <w:style w:type="character" w:customStyle="1" w:styleId="a5">
    <w:name w:val="Основной текст Знак"/>
    <w:basedOn w:val="a0"/>
    <w:link w:val="a4"/>
    <w:uiPriority w:val="99"/>
    <w:semiHidden/>
    <w:rsid w:val="008B1267"/>
    <w:rPr>
      <w:rFonts w:ascii="Times New Roman" w:eastAsia="Times New Roman" w:hAnsi="Times New Roman" w:cs="Times New Roman"/>
      <w:b/>
      <w:sz w:val="28"/>
      <w:szCs w:val="20"/>
      <w:u w:val="single"/>
      <w:lang w:val="ru-RU" w:eastAsia="ar-SA"/>
    </w:rPr>
  </w:style>
  <w:style w:type="paragraph" w:styleId="a6">
    <w:name w:val="Body Text Indent"/>
    <w:basedOn w:val="a"/>
    <w:link w:val="a7"/>
    <w:uiPriority w:val="99"/>
    <w:semiHidden/>
    <w:unhideWhenUsed/>
    <w:rsid w:val="008B1267"/>
    <w:pPr>
      <w:ind w:firstLine="720"/>
      <w:jc w:val="both"/>
    </w:pPr>
    <w:rPr>
      <w:sz w:val="28"/>
    </w:rPr>
  </w:style>
  <w:style w:type="character" w:customStyle="1" w:styleId="a7">
    <w:name w:val="Основной текст с отступом Знак"/>
    <w:basedOn w:val="a0"/>
    <w:link w:val="a6"/>
    <w:uiPriority w:val="99"/>
    <w:semiHidden/>
    <w:rsid w:val="008B1267"/>
    <w:rPr>
      <w:rFonts w:ascii="Times New Roman" w:eastAsia="Times New Roman" w:hAnsi="Times New Roman" w:cs="Times New Roman"/>
      <w:sz w:val="28"/>
      <w:szCs w:val="24"/>
      <w:lang w:val="ru-RU" w:eastAsia="ru-RU"/>
    </w:rPr>
  </w:style>
  <w:style w:type="paragraph" w:customStyle="1" w:styleId="ListParagraph1">
    <w:name w:val="List Paragraph1"/>
    <w:basedOn w:val="a"/>
    <w:uiPriority w:val="99"/>
    <w:semiHidden/>
    <w:rsid w:val="008B1267"/>
    <w:pPr>
      <w:ind w:left="720" w:firstLine="454"/>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9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6673</Characters>
  <Application>Microsoft Office Word</Application>
  <DocSecurity>0</DocSecurity>
  <Lines>55</Lines>
  <Paragraphs>15</Paragraphs>
  <ScaleCrop>false</ScaleCrop>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Долорес Нургалиева</dc:creator>
  <cp:keywords/>
  <dc:description/>
  <cp:lastModifiedBy>Долорес Нургалиева</cp:lastModifiedBy>
  <cp:revision>2</cp:revision>
  <dcterms:created xsi:type="dcterms:W3CDTF">2022-09-03T04:35:00Z</dcterms:created>
  <dcterms:modified xsi:type="dcterms:W3CDTF">2022-09-03T04:35:00Z</dcterms:modified>
</cp:coreProperties>
</file>